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3E" w:rsidRPr="0034495F" w:rsidRDefault="008F773E" w:rsidP="002B132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PLANO DE AULA</w:t>
      </w:r>
      <w:r w:rsidR="002F2FC5" w:rsidRPr="0034495F">
        <w:rPr>
          <w:rFonts w:asciiTheme="minorHAnsi" w:hAnsiTheme="minorHAnsi"/>
          <w:b/>
          <w:sz w:val="24"/>
          <w:szCs w:val="24"/>
        </w:rPr>
        <w:t>1</w:t>
      </w:r>
    </w:p>
    <w:p w:rsidR="008F773E" w:rsidRPr="0034495F" w:rsidRDefault="008F773E" w:rsidP="007753F5">
      <w:pPr>
        <w:pStyle w:val="PargrafodaList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Dados de identificação</w:t>
      </w:r>
    </w:p>
    <w:p w:rsidR="008F773E" w:rsidRPr="0034495F" w:rsidRDefault="008F773E" w:rsidP="002B1328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Escola: </w:t>
      </w:r>
      <w:r w:rsidR="002F2FC5" w:rsidRPr="0034495F">
        <w:rPr>
          <w:rFonts w:asciiTheme="minorHAnsi" w:hAnsiTheme="minorHAnsi"/>
          <w:sz w:val="24"/>
          <w:szCs w:val="24"/>
        </w:rPr>
        <w:t>Escola Estadual E</w:t>
      </w:r>
      <w:r w:rsidRPr="0034495F">
        <w:rPr>
          <w:rFonts w:asciiTheme="minorHAnsi" w:hAnsiTheme="minorHAnsi"/>
          <w:sz w:val="24"/>
          <w:szCs w:val="24"/>
        </w:rPr>
        <w:t>scritor Virgínius da Gama e Melo</w:t>
      </w:r>
    </w:p>
    <w:p w:rsidR="008F773E" w:rsidRPr="0034495F" w:rsidRDefault="002F2FC5" w:rsidP="002B1328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Professor S</w:t>
      </w:r>
      <w:r w:rsidR="008F773E" w:rsidRPr="0034495F">
        <w:rPr>
          <w:rFonts w:asciiTheme="minorHAnsi" w:hAnsiTheme="minorHAnsi"/>
          <w:b/>
          <w:sz w:val="24"/>
          <w:szCs w:val="24"/>
        </w:rPr>
        <w:t xml:space="preserve">upervisor: </w:t>
      </w:r>
      <w:r w:rsidR="008F773E" w:rsidRPr="0034495F">
        <w:rPr>
          <w:rFonts w:asciiTheme="minorHAnsi" w:hAnsiTheme="minorHAnsi"/>
          <w:sz w:val="24"/>
          <w:szCs w:val="24"/>
        </w:rPr>
        <w:t>Valmi Oliveira Torres</w:t>
      </w:r>
    </w:p>
    <w:p w:rsidR="008F773E" w:rsidRPr="0034495F" w:rsidRDefault="002F2FC5" w:rsidP="002B1328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Bolsista</w:t>
      </w:r>
      <w:r w:rsidR="008F773E" w:rsidRPr="0034495F">
        <w:rPr>
          <w:rFonts w:asciiTheme="minorHAnsi" w:hAnsiTheme="minorHAnsi"/>
          <w:b/>
          <w:sz w:val="24"/>
          <w:szCs w:val="24"/>
        </w:rPr>
        <w:t xml:space="preserve">: </w:t>
      </w:r>
      <w:r w:rsidRPr="0034495F">
        <w:rPr>
          <w:rFonts w:asciiTheme="minorHAnsi" w:hAnsiTheme="minorHAnsi"/>
          <w:sz w:val="24"/>
          <w:szCs w:val="24"/>
        </w:rPr>
        <w:t>Cláudio Robélio da Trindade</w:t>
      </w:r>
    </w:p>
    <w:p w:rsidR="005E1C00" w:rsidRPr="0034495F" w:rsidRDefault="005E1C00" w:rsidP="002B1328">
      <w:pPr>
        <w:spacing w:line="360" w:lineRule="auto"/>
        <w:ind w:left="708" w:right="-710"/>
        <w:jc w:val="center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Disciplina: </w:t>
      </w:r>
      <w:r w:rsidRPr="0034495F">
        <w:rPr>
          <w:rFonts w:asciiTheme="minorHAnsi" w:hAnsiTheme="minorHAnsi"/>
          <w:sz w:val="24"/>
          <w:szCs w:val="24"/>
        </w:rPr>
        <w:t>História.</w:t>
      </w:r>
      <w:r w:rsidRPr="0034495F">
        <w:rPr>
          <w:rFonts w:asciiTheme="minorHAnsi" w:hAnsiTheme="minorHAnsi"/>
          <w:b/>
          <w:sz w:val="24"/>
          <w:szCs w:val="24"/>
        </w:rPr>
        <w:tab/>
      </w:r>
      <w:r w:rsidR="008F773E" w:rsidRPr="0034495F">
        <w:rPr>
          <w:rFonts w:asciiTheme="minorHAnsi" w:hAnsiTheme="minorHAnsi"/>
          <w:b/>
          <w:sz w:val="24"/>
          <w:szCs w:val="24"/>
        </w:rPr>
        <w:t xml:space="preserve">Série: </w:t>
      </w:r>
      <w:r w:rsidR="002F2FC5" w:rsidRPr="0034495F">
        <w:rPr>
          <w:rFonts w:asciiTheme="minorHAnsi" w:hAnsiTheme="minorHAnsi"/>
          <w:sz w:val="24"/>
          <w:szCs w:val="24"/>
        </w:rPr>
        <w:t>2</w:t>
      </w:r>
      <w:r w:rsidR="008F773E" w:rsidRPr="0034495F">
        <w:rPr>
          <w:rFonts w:asciiTheme="minorHAnsi" w:hAnsiTheme="minorHAnsi"/>
          <w:sz w:val="24"/>
          <w:szCs w:val="24"/>
        </w:rPr>
        <w:t>º ANO</w:t>
      </w:r>
      <w:r w:rsidRPr="0034495F">
        <w:rPr>
          <w:rFonts w:asciiTheme="minorHAnsi" w:hAnsiTheme="minorHAnsi"/>
          <w:b/>
          <w:sz w:val="24"/>
          <w:szCs w:val="24"/>
        </w:rPr>
        <w:tab/>
        <w:t>PERÍODO:</w:t>
      </w:r>
      <w:r w:rsidR="002B2B10" w:rsidRPr="0034495F">
        <w:rPr>
          <w:rFonts w:asciiTheme="minorHAnsi" w:hAnsiTheme="minorHAnsi"/>
          <w:sz w:val="24"/>
          <w:szCs w:val="24"/>
        </w:rPr>
        <w:t>Manhã</w:t>
      </w:r>
    </w:p>
    <w:p w:rsidR="002B2B10" w:rsidRPr="0034495F" w:rsidRDefault="00500FE7" w:rsidP="002B132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Tema: </w:t>
      </w:r>
      <w:r w:rsidR="002F2FC5" w:rsidRPr="0034495F">
        <w:rPr>
          <w:rFonts w:asciiTheme="minorHAnsi" w:hAnsiTheme="minorHAnsi"/>
          <w:sz w:val="24"/>
          <w:szCs w:val="24"/>
        </w:rPr>
        <w:t>A locomotiva em marcha: a Revolução Industrial</w:t>
      </w:r>
    </w:p>
    <w:p w:rsidR="005E1C00" w:rsidRPr="0034495F" w:rsidRDefault="005E1C00" w:rsidP="002B132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Objetivo</w:t>
      </w:r>
      <w:r w:rsidR="00D4234D" w:rsidRPr="0034495F">
        <w:rPr>
          <w:rFonts w:asciiTheme="minorHAnsi" w:hAnsiTheme="minorHAnsi"/>
          <w:b/>
          <w:sz w:val="24"/>
          <w:szCs w:val="24"/>
        </w:rPr>
        <w:t xml:space="preserve"> Geral</w:t>
      </w:r>
      <w:r w:rsidRPr="0034495F">
        <w:rPr>
          <w:rFonts w:asciiTheme="minorHAnsi" w:hAnsiTheme="minorHAnsi"/>
          <w:sz w:val="24"/>
          <w:szCs w:val="24"/>
        </w:rPr>
        <w:t>:</w:t>
      </w:r>
    </w:p>
    <w:p w:rsidR="00D4234D" w:rsidRPr="0034495F" w:rsidRDefault="002F2FC5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sz w:val="24"/>
          <w:szCs w:val="24"/>
        </w:rPr>
        <w:t xml:space="preserve">Avaliar a importância da Revolução Industrial e identificar </w:t>
      </w:r>
      <w:r w:rsidR="00534A2C" w:rsidRPr="0034495F">
        <w:rPr>
          <w:rFonts w:asciiTheme="minorHAnsi" w:hAnsiTheme="minorHAnsi"/>
          <w:sz w:val="24"/>
          <w:szCs w:val="24"/>
        </w:rPr>
        <w:t>os resultados que produziu.</w:t>
      </w:r>
    </w:p>
    <w:p w:rsidR="00534A2C" w:rsidRPr="0034495F" w:rsidRDefault="00534A2C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4234D" w:rsidRPr="0034495F" w:rsidRDefault="00D4234D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34495F">
        <w:rPr>
          <w:rFonts w:asciiTheme="minorHAnsi" w:hAnsiTheme="minorHAnsi"/>
          <w:b/>
          <w:bCs/>
          <w:sz w:val="24"/>
          <w:szCs w:val="24"/>
        </w:rPr>
        <w:t>Objetivos Específicos:</w:t>
      </w:r>
    </w:p>
    <w:p w:rsidR="00B40CE4" w:rsidRPr="0034495F" w:rsidRDefault="00B40CE4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534A2C" w:rsidRPr="0034495F" w:rsidRDefault="00534A2C" w:rsidP="002B1328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34495F">
        <w:rPr>
          <w:rFonts w:asciiTheme="minorHAnsi" w:hAnsiTheme="minorHAnsi"/>
          <w:bCs/>
          <w:sz w:val="24"/>
          <w:szCs w:val="24"/>
        </w:rPr>
        <w:t>Compreender as motivações para as Revoluções Inglesas e as mudanças que e</w:t>
      </w:r>
      <w:r w:rsidR="00890E28" w:rsidRPr="0034495F">
        <w:rPr>
          <w:rFonts w:asciiTheme="minorHAnsi" w:hAnsiTheme="minorHAnsi"/>
          <w:bCs/>
          <w:sz w:val="24"/>
          <w:szCs w:val="24"/>
        </w:rPr>
        <w:t>las desencadearam na Inglaterra;</w:t>
      </w:r>
    </w:p>
    <w:p w:rsidR="00D4234D" w:rsidRPr="0034495F" w:rsidRDefault="00534A2C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Entender as diferenças entre o artesanato e a produção industrial moderna e as especificidades</w:t>
      </w:r>
      <w:r w:rsidR="00890E28" w:rsidRPr="0034495F">
        <w:rPr>
          <w:rFonts w:asciiTheme="minorHAnsi" w:hAnsiTheme="minorHAnsi"/>
        </w:rPr>
        <w:t xml:space="preserve"> de cada um deles;</w:t>
      </w:r>
    </w:p>
    <w:p w:rsidR="00534A2C" w:rsidRPr="0034495F" w:rsidRDefault="00534A2C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Relacionar as duras condições de trabalho nas fábricas, no início da Revolução Industrial, à organiz</w:t>
      </w:r>
      <w:r w:rsidR="00890E28" w:rsidRPr="0034495F">
        <w:rPr>
          <w:rFonts w:asciiTheme="minorHAnsi" w:hAnsiTheme="minorHAnsi"/>
        </w:rPr>
        <w:t>ação sindical dos trabalhadores;</w:t>
      </w:r>
    </w:p>
    <w:p w:rsidR="00534A2C" w:rsidRPr="0034495F" w:rsidRDefault="00534A2C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Reconhecer os danos que a sociedade industrial causou ao meio ambiente.</w:t>
      </w:r>
    </w:p>
    <w:p w:rsidR="00D4234D" w:rsidRPr="0034495F" w:rsidRDefault="00D4234D" w:rsidP="002B1328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D4234D" w:rsidRPr="0034495F" w:rsidRDefault="002754C9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Conteúdo</w:t>
      </w:r>
    </w:p>
    <w:p w:rsidR="002754C9" w:rsidRPr="0034495F" w:rsidRDefault="002754C9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1F18FB" w:rsidRPr="0034495F" w:rsidRDefault="00534A2C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O que foi a Revolução Industrial?</w:t>
      </w:r>
    </w:p>
    <w:p w:rsidR="00534A2C" w:rsidRPr="0034495F" w:rsidRDefault="00534A2C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 xml:space="preserve">Os motivos do pioneirismo </w:t>
      </w:r>
      <w:r w:rsidR="00890E28" w:rsidRPr="0034495F">
        <w:rPr>
          <w:rFonts w:asciiTheme="minorHAnsi" w:hAnsiTheme="minorHAnsi"/>
          <w:bCs/>
        </w:rPr>
        <w:t>inglês.</w:t>
      </w:r>
    </w:p>
    <w:p w:rsidR="00534A2C" w:rsidRPr="0034495F" w:rsidRDefault="00890E28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O papel da máquina a vapor.</w:t>
      </w:r>
    </w:p>
    <w:p w:rsidR="00890E28" w:rsidRPr="0034495F" w:rsidRDefault="00890E28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A nova divisão de trabalho.</w:t>
      </w:r>
    </w:p>
    <w:p w:rsidR="00890E28" w:rsidRPr="0034495F" w:rsidRDefault="00890E28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A defesa do livre comércio.</w:t>
      </w:r>
    </w:p>
    <w:p w:rsidR="00890E28" w:rsidRPr="0034495F" w:rsidRDefault="00890E28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Inglaterra: a locomotiva do mundo.</w:t>
      </w:r>
    </w:p>
    <w:p w:rsidR="00890E28" w:rsidRPr="0034495F" w:rsidRDefault="00890E28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lastRenderedPageBreak/>
        <w:t>Correndo atrás: a França e a Alemanha.</w:t>
      </w:r>
    </w:p>
    <w:p w:rsidR="00890E28" w:rsidRPr="0034495F" w:rsidRDefault="00890E28" w:rsidP="002B1328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 xml:space="preserve">O que é capitalismo? </w:t>
      </w:r>
    </w:p>
    <w:p w:rsidR="00B40CE4" w:rsidRPr="0034495F" w:rsidRDefault="00B40CE4" w:rsidP="00B40CE4">
      <w:pPr>
        <w:pStyle w:val="Default"/>
        <w:spacing w:line="360" w:lineRule="auto"/>
        <w:ind w:left="720"/>
        <w:jc w:val="both"/>
        <w:rPr>
          <w:rFonts w:asciiTheme="minorHAnsi" w:hAnsiTheme="minorHAnsi"/>
          <w:bCs/>
        </w:rPr>
      </w:pPr>
    </w:p>
    <w:p w:rsidR="00BF63E8" w:rsidRPr="0034495F" w:rsidRDefault="00BF63E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Metodologia: 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BF63E8" w:rsidRPr="0034495F" w:rsidRDefault="00BF63E8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 xml:space="preserve">Aula </w:t>
      </w:r>
      <w:r w:rsidR="0008568C" w:rsidRPr="0034495F">
        <w:rPr>
          <w:rFonts w:asciiTheme="minorHAnsi" w:hAnsiTheme="minorHAnsi"/>
          <w:bCs/>
        </w:rPr>
        <w:t>expositiva e dia</w:t>
      </w:r>
      <w:r w:rsidRPr="0034495F">
        <w:rPr>
          <w:rFonts w:asciiTheme="minorHAnsi" w:hAnsiTheme="minorHAnsi"/>
          <w:bCs/>
        </w:rPr>
        <w:t>logada;</w:t>
      </w:r>
    </w:p>
    <w:p w:rsidR="00BF63E8" w:rsidRPr="0034495F" w:rsidRDefault="00BF63E8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Debates</w:t>
      </w:r>
      <w:r w:rsidR="0008568C" w:rsidRPr="0034495F">
        <w:rPr>
          <w:rFonts w:asciiTheme="minorHAnsi" w:hAnsiTheme="minorHAnsi"/>
          <w:bCs/>
        </w:rPr>
        <w:t>;</w:t>
      </w:r>
    </w:p>
    <w:p w:rsidR="00BF63E8" w:rsidRPr="0034495F" w:rsidRDefault="0008568C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Problematização de questões sociais, políticas, econômicas e culturais;</w:t>
      </w:r>
    </w:p>
    <w:p w:rsidR="0008568C" w:rsidRPr="0034495F" w:rsidRDefault="0008568C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Leitura e compreensão de textos;</w:t>
      </w:r>
    </w:p>
    <w:p w:rsidR="0008568C" w:rsidRPr="0034495F" w:rsidRDefault="0008568C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08568C" w:rsidRPr="0034495F" w:rsidRDefault="0008568C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Recursos didáticos: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08568C" w:rsidRPr="0034495F" w:rsidRDefault="0008568C" w:rsidP="002B1328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Livro didático;</w:t>
      </w:r>
    </w:p>
    <w:p w:rsidR="0008568C" w:rsidRPr="0034495F" w:rsidRDefault="0008568C" w:rsidP="002B1328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Quadro;</w:t>
      </w:r>
    </w:p>
    <w:p w:rsidR="002B1328" w:rsidRPr="0034495F" w:rsidRDefault="002B1328" w:rsidP="002B1328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Textos de apoio.</w:t>
      </w: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Avaliação: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2B1328" w:rsidRPr="0034495F" w:rsidRDefault="002B1328" w:rsidP="002B1328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Elaboração de textos;</w:t>
      </w:r>
    </w:p>
    <w:p w:rsidR="002B1328" w:rsidRPr="0034495F" w:rsidRDefault="002B1328" w:rsidP="002B1328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Participação nos debates.</w:t>
      </w:r>
    </w:p>
    <w:p w:rsidR="0008568C" w:rsidRPr="0034495F" w:rsidRDefault="0008568C" w:rsidP="002B1328">
      <w:pPr>
        <w:pStyle w:val="Default"/>
        <w:spacing w:line="360" w:lineRule="auto"/>
        <w:ind w:left="720"/>
        <w:jc w:val="both"/>
        <w:rPr>
          <w:rFonts w:asciiTheme="minorHAnsi" w:hAnsiTheme="minorHAnsi"/>
          <w:bCs/>
        </w:rPr>
      </w:pPr>
    </w:p>
    <w:p w:rsidR="00890E28" w:rsidRPr="0034495F" w:rsidRDefault="00890E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Referências: 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890E28" w:rsidRPr="0034495F" w:rsidRDefault="00890E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VAINFAS, Ronaldo</w:t>
      </w:r>
      <w:r w:rsidRPr="0034495F">
        <w:rPr>
          <w:rFonts w:asciiTheme="minorHAnsi" w:hAnsiTheme="minorHAnsi"/>
          <w:b/>
          <w:bCs/>
        </w:rPr>
        <w:t xml:space="preserve">et AL. História 2: O longo Século XIX. </w:t>
      </w:r>
      <w:r w:rsidRPr="0034495F">
        <w:rPr>
          <w:rFonts w:asciiTheme="minorHAnsi" w:hAnsiTheme="minorHAnsi"/>
          <w:bCs/>
        </w:rPr>
        <w:t>São Paulo: Saraiva, 2013.</w:t>
      </w: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 xml:space="preserve">ALVES, Alexandre. </w:t>
      </w:r>
      <w:r w:rsidRPr="0034495F">
        <w:rPr>
          <w:rFonts w:asciiTheme="minorHAnsi" w:hAnsiTheme="minorHAnsi"/>
          <w:b/>
          <w:bCs/>
        </w:rPr>
        <w:t>Conexões com a História</w:t>
      </w:r>
      <w:r w:rsidRPr="0034495F">
        <w:rPr>
          <w:rFonts w:asciiTheme="minorHAnsi" w:hAnsiTheme="minorHAnsi"/>
          <w:bCs/>
        </w:rPr>
        <w:t>/ Alexandre Alves, Letícia Fagundes de Oliveira. – Volume 2: Da colonização da América ao século XIX. ed. – São Paulo: Moderna, 2010.</w:t>
      </w:r>
    </w:p>
    <w:p w:rsidR="00534A2C" w:rsidRPr="0034495F" w:rsidRDefault="00534A2C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D44CD8" w:rsidRPr="0034495F" w:rsidRDefault="00D44CD8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2B1328" w:rsidRPr="0034495F" w:rsidRDefault="002B1328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2B1328" w:rsidRPr="0034495F" w:rsidRDefault="002B1328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2B1328" w:rsidRPr="0034495F" w:rsidRDefault="002B1328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B40CE4" w:rsidRPr="0034495F" w:rsidRDefault="00B40CE4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2B1328" w:rsidRPr="0034495F" w:rsidRDefault="002B1328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2B1328" w:rsidRPr="0034495F" w:rsidRDefault="002B1328" w:rsidP="002B132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PLANO DE AULA2</w:t>
      </w:r>
    </w:p>
    <w:p w:rsidR="002B1328" w:rsidRPr="0034495F" w:rsidRDefault="002B1328" w:rsidP="007753F5">
      <w:pPr>
        <w:pStyle w:val="PargrafodaLista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Dados de identificação</w:t>
      </w:r>
    </w:p>
    <w:p w:rsidR="002B1328" w:rsidRPr="0034495F" w:rsidRDefault="002B1328" w:rsidP="002B1328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Escola: </w:t>
      </w:r>
      <w:r w:rsidRPr="0034495F">
        <w:rPr>
          <w:rFonts w:asciiTheme="minorHAnsi" w:hAnsiTheme="minorHAnsi"/>
          <w:sz w:val="24"/>
          <w:szCs w:val="24"/>
        </w:rPr>
        <w:t>Escola Estadual Escritor Virgínius da Gama e Melo</w:t>
      </w:r>
    </w:p>
    <w:p w:rsidR="002B1328" w:rsidRPr="0034495F" w:rsidRDefault="002B1328" w:rsidP="002B1328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Professor Supervisor: </w:t>
      </w:r>
      <w:r w:rsidRPr="0034495F">
        <w:rPr>
          <w:rFonts w:asciiTheme="minorHAnsi" w:hAnsiTheme="minorHAnsi"/>
          <w:sz w:val="24"/>
          <w:szCs w:val="24"/>
        </w:rPr>
        <w:t>Valmi Oliveira Torres</w:t>
      </w:r>
    </w:p>
    <w:p w:rsidR="002B1328" w:rsidRPr="0034495F" w:rsidRDefault="002B1328" w:rsidP="002B1328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Bolsista: </w:t>
      </w:r>
      <w:r w:rsidRPr="0034495F">
        <w:rPr>
          <w:rFonts w:asciiTheme="minorHAnsi" w:hAnsiTheme="minorHAnsi"/>
          <w:sz w:val="24"/>
          <w:szCs w:val="24"/>
        </w:rPr>
        <w:t>Cláudio Robélio da Trindade</w:t>
      </w:r>
    </w:p>
    <w:p w:rsidR="002B1328" w:rsidRPr="0034495F" w:rsidRDefault="002B1328" w:rsidP="002B1328">
      <w:pPr>
        <w:spacing w:line="360" w:lineRule="auto"/>
        <w:ind w:left="708" w:right="-710"/>
        <w:jc w:val="center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Disciplina: </w:t>
      </w:r>
      <w:r w:rsidRPr="0034495F">
        <w:rPr>
          <w:rFonts w:asciiTheme="minorHAnsi" w:hAnsiTheme="minorHAnsi"/>
          <w:sz w:val="24"/>
          <w:szCs w:val="24"/>
        </w:rPr>
        <w:t>História.</w:t>
      </w:r>
      <w:r w:rsidRPr="0034495F">
        <w:rPr>
          <w:rFonts w:asciiTheme="minorHAnsi" w:hAnsiTheme="minorHAnsi"/>
          <w:b/>
          <w:sz w:val="24"/>
          <w:szCs w:val="24"/>
        </w:rPr>
        <w:tab/>
        <w:t xml:space="preserve">Série: </w:t>
      </w:r>
      <w:r w:rsidRPr="0034495F">
        <w:rPr>
          <w:rFonts w:asciiTheme="minorHAnsi" w:hAnsiTheme="minorHAnsi"/>
          <w:sz w:val="24"/>
          <w:szCs w:val="24"/>
        </w:rPr>
        <w:t>2º ANO</w:t>
      </w:r>
      <w:r w:rsidRPr="0034495F">
        <w:rPr>
          <w:rFonts w:asciiTheme="minorHAnsi" w:hAnsiTheme="minorHAnsi"/>
          <w:b/>
          <w:sz w:val="24"/>
          <w:szCs w:val="24"/>
        </w:rPr>
        <w:tab/>
        <w:t xml:space="preserve">PERÍODO: </w:t>
      </w:r>
      <w:r w:rsidRPr="0034495F">
        <w:rPr>
          <w:rFonts w:asciiTheme="minorHAnsi" w:hAnsiTheme="minorHAnsi"/>
          <w:sz w:val="24"/>
          <w:szCs w:val="24"/>
        </w:rPr>
        <w:t>Manhã</w:t>
      </w:r>
    </w:p>
    <w:p w:rsidR="002B1328" w:rsidRPr="0034495F" w:rsidRDefault="002B1328" w:rsidP="002B132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Tema: </w:t>
      </w:r>
      <w:r w:rsidR="00B40CE4" w:rsidRPr="0034495F">
        <w:rPr>
          <w:rFonts w:asciiTheme="minorHAnsi" w:hAnsiTheme="minorHAnsi"/>
          <w:sz w:val="24"/>
          <w:szCs w:val="24"/>
        </w:rPr>
        <w:t>Os trabalhadores vão à luta</w:t>
      </w:r>
    </w:p>
    <w:p w:rsidR="002B1328" w:rsidRPr="0034495F" w:rsidRDefault="002B1328" w:rsidP="002B132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Objetivo Geral</w:t>
      </w:r>
      <w:r w:rsidRPr="0034495F">
        <w:rPr>
          <w:rFonts w:asciiTheme="minorHAnsi" w:hAnsiTheme="minorHAnsi"/>
          <w:sz w:val="24"/>
          <w:szCs w:val="24"/>
        </w:rPr>
        <w:t>:</w:t>
      </w:r>
    </w:p>
    <w:p w:rsidR="002B1328" w:rsidRPr="0034495F" w:rsidRDefault="00CF7197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sz w:val="24"/>
          <w:szCs w:val="24"/>
        </w:rPr>
        <w:t>Compreender que os modos de vida foi um dos principais responsáveis pelas revoluções e revoltas populares ocorridas no século XIX e entender que ao mesmo tempo, teorias socialistas vinham dar o embasamento erudito às reivindicações dos trabalhadores.</w:t>
      </w:r>
    </w:p>
    <w:p w:rsidR="00CF7197" w:rsidRPr="0034495F" w:rsidRDefault="00CF7197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2B1328" w:rsidRPr="0034495F" w:rsidRDefault="002B1328" w:rsidP="002B1328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34495F">
        <w:rPr>
          <w:rFonts w:asciiTheme="minorHAnsi" w:hAnsiTheme="minorHAnsi"/>
          <w:b/>
          <w:bCs/>
          <w:sz w:val="24"/>
          <w:szCs w:val="24"/>
        </w:rPr>
        <w:t>Objetivos Específicos:</w:t>
      </w:r>
    </w:p>
    <w:p w:rsidR="00B40CE4" w:rsidRPr="0034495F" w:rsidRDefault="00B40CE4" w:rsidP="00CF7197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B1328" w:rsidRPr="0034495F" w:rsidRDefault="002B1328" w:rsidP="00CF7197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34495F">
        <w:rPr>
          <w:rFonts w:asciiTheme="minorHAnsi" w:hAnsiTheme="minorHAnsi"/>
          <w:bCs/>
          <w:sz w:val="24"/>
          <w:szCs w:val="24"/>
        </w:rPr>
        <w:t xml:space="preserve">Compreender </w:t>
      </w:r>
      <w:r w:rsidR="00CF7197" w:rsidRPr="0034495F">
        <w:rPr>
          <w:rFonts w:asciiTheme="minorHAnsi" w:hAnsiTheme="minorHAnsi"/>
          <w:bCs/>
          <w:sz w:val="24"/>
          <w:szCs w:val="24"/>
        </w:rPr>
        <w:t>como se dava o trabalho na Inglaterra ao fim das guerras napoleônicas, onde a burguesia inglesa se encontrava bastante otimista;</w:t>
      </w:r>
    </w:p>
    <w:p w:rsidR="002B1328" w:rsidRPr="0034495F" w:rsidRDefault="00CF7197" w:rsidP="00CF7197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Entender o que é ser operário</w:t>
      </w:r>
      <w:r w:rsidR="000A078D" w:rsidRPr="0034495F">
        <w:rPr>
          <w:rFonts w:asciiTheme="minorHAnsi" w:hAnsiTheme="minorHAnsi"/>
        </w:rPr>
        <w:t xml:space="preserve"> e destacar </w:t>
      </w:r>
      <w:r w:rsidRPr="0034495F">
        <w:rPr>
          <w:rFonts w:asciiTheme="minorHAnsi" w:hAnsiTheme="minorHAnsi"/>
        </w:rPr>
        <w:t>a ausência de leis que colocassem limites à cobiç</w:t>
      </w:r>
      <w:r w:rsidR="000A078D" w:rsidRPr="0034495F">
        <w:rPr>
          <w:rFonts w:asciiTheme="minorHAnsi" w:hAnsiTheme="minorHAnsi"/>
        </w:rPr>
        <w:t>a dos patrões, onde diversos trabalhadores ruraisforam afetados</w:t>
      </w:r>
      <w:r w:rsidRPr="0034495F">
        <w:rPr>
          <w:rFonts w:asciiTheme="minorHAnsi" w:hAnsiTheme="minorHAnsi"/>
        </w:rPr>
        <w:t xml:space="preserve"> pelos cercamentos;</w:t>
      </w:r>
    </w:p>
    <w:p w:rsidR="002B1328" w:rsidRPr="0034495F" w:rsidRDefault="000A078D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Conhecer a formação dos movimentos contra o uso das máquinas;</w:t>
      </w:r>
    </w:p>
    <w:p w:rsidR="002B1328" w:rsidRPr="0034495F" w:rsidRDefault="007635BB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 xml:space="preserve">Explicar as transformações sociais e políticas ocasionadas pela Revolução Francesa; </w:t>
      </w:r>
    </w:p>
    <w:p w:rsidR="000A078D" w:rsidRPr="0034495F" w:rsidRDefault="000A078D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Avaliar os diversos pontos de vista presentes dur</w:t>
      </w:r>
      <w:r w:rsidR="007635BB" w:rsidRPr="0034495F">
        <w:rPr>
          <w:rFonts w:asciiTheme="minorHAnsi" w:hAnsiTheme="minorHAnsi"/>
        </w:rPr>
        <w:t>antes o processo revolucionário;</w:t>
      </w:r>
    </w:p>
    <w:p w:rsidR="007635BB" w:rsidRPr="0034495F" w:rsidRDefault="007635BB" w:rsidP="002B1328">
      <w:pPr>
        <w:pStyle w:val="Defaul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Compreender a transformação do Estado-nação na França.</w:t>
      </w: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Conteúdo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O trabalho na Inglaterra</w:t>
      </w:r>
      <w:r w:rsidRPr="0034495F">
        <w:rPr>
          <w:rFonts w:asciiTheme="minorHAnsi" w:hAnsiTheme="minorHAnsi"/>
          <w:b/>
          <w:bCs/>
        </w:rPr>
        <w:t>;</w:t>
      </w: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Ser operário</w:t>
      </w:r>
      <w:r w:rsidRPr="0034495F">
        <w:rPr>
          <w:rFonts w:asciiTheme="minorHAnsi" w:hAnsiTheme="minorHAnsi"/>
          <w:b/>
          <w:bCs/>
        </w:rPr>
        <w:t>;</w:t>
      </w: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Ludistas e cartistas: início do movimento operário;</w:t>
      </w: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 xml:space="preserve">Projetos de socialismo; </w:t>
      </w: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Anarquistas em cena;</w:t>
      </w: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Os trabalhadores e a Primeira Internacional;</w:t>
      </w:r>
    </w:p>
    <w:p w:rsidR="00B40CE4" w:rsidRPr="0034495F" w:rsidRDefault="00B40CE4" w:rsidP="00B40CE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A Comuna de Paris: a classe operária no poder.</w:t>
      </w:r>
    </w:p>
    <w:p w:rsidR="00B40CE4" w:rsidRPr="0034495F" w:rsidRDefault="00B40CE4" w:rsidP="00B40CE4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bCs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Metodologia: 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2B1328" w:rsidRPr="0034495F" w:rsidRDefault="002B1328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Aula expositiva e dialogada;</w:t>
      </w:r>
    </w:p>
    <w:p w:rsidR="002B1328" w:rsidRPr="0034495F" w:rsidRDefault="002B1328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Debates;</w:t>
      </w:r>
    </w:p>
    <w:p w:rsidR="002B1328" w:rsidRPr="0034495F" w:rsidRDefault="002B1328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Problematização de questões sociais, políticas, econômicas e culturais;</w:t>
      </w:r>
    </w:p>
    <w:p w:rsidR="002B1328" w:rsidRPr="0034495F" w:rsidRDefault="002B1328" w:rsidP="002B1328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Leitura e compreensão de textos;</w:t>
      </w: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Recursos didáticos: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2B1328" w:rsidRPr="0034495F" w:rsidRDefault="002B1328" w:rsidP="002B1328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Livro didático;</w:t>
      </w:r>
    </w:p>
    <w:p w:rsidR="002B1328" w:rsidRPr="0034495F" w:rsidRDefault="002B1328" w:rsidP="002B1328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Quadro;</w:t>
      </w:r>
    </w:p>
    <w:p w:rsidR="002B1328" w:rsidRPr="0034495F" w:rsidRDefault="002B1328" w:rsidP="002B1328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Textos de apoio.</w:t>
      </w: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Avaliação: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2B1328" w:rsidRPr="0034495F" w:rsidRDefault="002B1328" w:rsidP="002B1328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Elaboração de textos;</w:t>
      </w:r>
    </w:p>
    <w:p w:rsidR="002B1328" w:rsidRPr="0034495F" w:rsidRDefault="002B1328" w:rsidP="002B1328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Participação nos debates.</w:t>
      </w:r>
    </w:p>
    <w:p w:rsidR="002B1328" w:rsidRPr="0034495F" w:rsidRDefault="002B1328" w:rsidP="002B1328">
      <w:pPr>
        <w:pStyle w:val="Default"/>
        <w:spacing w:line="360" w:lineRule="auto"/>
        <w:ind w:left="720"/>
        <w:jc w:val="both"/>
        <w:rPr>
          <w:rFonts w:asciiTheme="minorHAnsi" w:hAnsiTheme="minorHAnsi"/>
          <w:bCs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Referências: </w:t>
      </w:r>
    </w:p>
    <w:p w:rsidR="00B40CE4" w:rsidRPr="0034495F" w:rsidRDefault="00B40CE4" w:rsidP="002B1328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VAINFAS, Ronaldo</w:t>
      </w:r>
      <w:r w:rsidRPr="0034495F">
        <w:rPr>
          <w:rFonts w:asciiTheme="minorHAnsi" w:hAnsiTheme="minorHAnsi"/>
          <w:b/>
          <w:bCs/>
        </w:rPr>
        <w:t xml:space="preserve">et AL. História 2: O longo Século XIX. </w:t>
      </w:r>
      <w:r w:rsidRPr="0034495F">
        <w:rPr>
          <w:rFonts w:asciiTheme="minorHAnsi" w:hAnsiTheme="minorHAnsi"/>
          <w:bCs/>
        </w:rPr>
        <w:t>São Paulo: Saraiva, 2013.</w:t>
      </w:r>
    </w:p>
    <w:p w:rsidR="002B1328" w:rsidRPr="0034495F" w:rsidRDefault="002B1328" w:rsidP="002B1328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lastRenderedPageBreak/>
        <w:t xml:space="preserve">ALVES, Alexandre. </w:t>
      </w:r>
      <w:r w:rsidRPr="0034495F">
        <w:rPr>
          <w:rFonts w:asciiTheme="minorHAnsi" w:hAnsiTheme="minorHAnsi"/>
          <w:b/>
          <w:bCs/>
        </w:rPr>
        <w:t>Conexões com a História</w:t>
      </w:r>
      <w:r w:rsidRPr="0034495F">
        <w:rPr>
          <w:rFonts w:asciiTheme="minorHAnsi" w:hAnsiTheme="minorHAnsi"/>
          <w:bCs/>
        </w:rPr>
        <w:t>/ Alexandre Alves, Letícia Fagundes de Oliveira. – Volume 2: Da colonização da América ao século XIX. ed. – São Paulo: Moderna, 2010.</w:t>
      </w:r>
    </w:p>
    <w:p w:rsidR="002B1328" w:rsidRPr="0034495F" w:rsidRDefault="002B1328" w:rsidP="002B1328">
      <w:pPr>
        <w:pStyle w:val="Default"/>
        <w:spacing w:line="360" w:lineRule="auto"/>
        <w:rPr>
          <w:rFonts w:asciiTheme="minorHAnsi" w:hAnsiTheme="minorHAnsi"/>
          <w:bCs/>
        </w:rPr>
      </w:pPr>
    </w:p>
    <w:p w:rsidR="00F91134" w:rsidRPr="0034495F" w:rsidRDefault="00F91134" w:rsidP="002B1328">
      <w:pPr>
        <w:pStyle w:val="Default"/>
        <w:spacing w:line="360" w:lineRule="auto"/>
        <w:rPr>
          <w:rFonts w:asciiTheme="minorHAnsi" w:hAnsiTheme="minorHAnsi"/>
          <w:bCs/>
        </w:rPr>
      </w:pPr>
    </w:p>
    <w:p w:rsidR="00F91134" w:rsidRPr="0034495F" w:rsidRDefault="00F91134" w:rsidP="007753F5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PLANO DE AULA3</w:t>
      </w:r>
    </w:p>
    <w:p w:rsidR="00F91134" w:rsidRPr="0034495F" w:rsidRDefault="00F91134" w:rsidP="007753F5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Dados de identificação</w:t>
      </w:r>
    </w:p>
    <w:p w:rsidR="00F91134" w:rsidRPr="0034495F" w:rsidRDefault="00F91134" w:rsidP="007753F5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Escola: </w:t>
      </w:r>
      <w:r w:rsidRPr="0034495F">
        <w:rPr>
          <w:rFonts w:asciiTheme="minorHAnsi" w:hAnsiTheme="minorHAnsi"/>
          <w:sz w:val="24"/>
          <w:szCs w:val="24"/>
        </w:rPr>
        <w:t>Escola Estadual Escritor Virgínius da Gama e Melo</w:t>
      </w:r>
    </w:p>
    <w:p w:rsidR="00F91134" w:rsidRPr="0034495F" w:rsidRDefault="00F91134" w:rsidP="007753F5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Professor Supervisor: </w:t>
      </w:r>
      <w:r w:rsidRPr="0034495F">
        <w:rPr>
          <w:rFonts w:asciiTheme="minorHAnsi" w:hAnsiTheme="minorHAnsi"/>
          <w:sz w:val="24"/>
          <w:szCs w:val="24"/>
        </w:rPr>
        <w:t>Valmi Oliveira Torres</w:t>
      </w:r>
    </w:p>
    <w:p w:rsidR="00F91134" w:rsidRPr="0034495F" w:rsidRDefault="00F91134" w:rsidP="007753F5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Bolsista: </w:t>
      </w:r>
      <w:r w:rsidRPr="0034495F">
        <w:rPr>
          <w:rFonts w:asciiTheme="minorHAnsi" w:hAnsiTheme="minorHAnsi"/>
          <w:sz w:val="24"/>
          <w:szCs w:val="24"/>
        </w:rPr>
        <w:t>Cláudio Robélio da Trindade</w:t>
      </w:r>
    </w:p>
    <w:p w:rsidR="00F91134" w:rsidRPr="0034495F" w:rsidRDefault="00F91134" w:rsidP="00F91134">
      <w:pPr>
        <w:spacing w:line="360" w:lineRule="auto"/>
        <w:ind w:left="708" w:right="-710"/>
        <w:jc w:val="center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Disciplina: </w:t>
      </w:r>
      <w:r w:rsidRPr="0034495F">
        <w:rPr>
          <w:rFonts w:asciiTheme="minorHAnsi" w:hAnsiTheme="minorHAnsi"/>
          <w:sz w:val="24"/>
          <w:szCs w:val="24"/>
        </w:rPr>
        <w:t>História.</w:t>
      </w:r>
      <w:r w:rsidRPr="0034495F">
        <w:rPr>
          <w:rFonts w:asciiTheme="minorHAnsi" w:hAnsiTheme="minorHAnsi"/>
          <w:b/>
          <w:sz w:val="24"/>
          <w:szCs w:val="24"/>
        </w:rPr>
        <w:tab/>
        <w:t xml:space="preserve">Série: </w:t>
      </w:r>
      <w:r w:rsidRPr="0034495F">
        <w:rPr>
          <w:rFonts w:asciiTheme="minorHAnsi" w:hAnsiTheme="minorHAnsi"/>
          <w:sz w:val="24"/>
          <w:szCs w:val="24"/>
        </w:rPr>
        <w:t>2º ANO</w:t>
      </w:r>
      <w:r w:rsidRPr="0034495F">
        <w:rPr>
          <w:rFonts w:asciiTheme="minorHAnsi" w:hAnsiTheme="minorHAnsi"/>
          <w:b/>
          <w:sz w:val="24"/>
          <w:szCs w:val="24"/>
        </w:rPr>
        <w:tab/>
        <w:t xml:space="preserve">PERÍODO: </w:t>
      </w:r>
      <w:r w:rsidRPr="0034495F">
        <w:rPr>
          <w:rFonts w:asciiTheme="minorHAnsi" w:hAnsiTheme="minorHAnsi"/>
          <w:sz w:val="24"/>
          <w:szCs w:val="24"/>
        </w:rPr>
        <w:t>Manhã</w:t>
      </w:r>
    </w:p>
    <w:p w:rsidR="00F91134" w:rsidRPr="0034495F" w:rsidRDefault="00F91134" w:rsidP="00F9113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Tema: </w:t>
      </w:r>
      <w:r w:rsidRPr="0034495F">
        <w:rPr>
          <w:rFonts w:asciiTheme="minorHAnsi" w:hAnsiTheme="minorHAnsi"/>
          <w:sz w:val="24"/>
          <w:szCs w:val="24"/>
        </w:rPr>
        <w:t>A independência das colônias espanholas</w:t>
      </w:r>
    </w:p>
    <w:p w:rsidR="00F91134" w:rsidRPr="0034495F" w:rsidRDefault="00F91134" w:rsidP="00F9113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Objetivo Geral</w:t>
      </w:r>
      <w:r w:rsidRPr="0034495F">
        <w:rPr>
          <w:rFonts w:asciiTheme="minorHAnsi" w:hAnsiTheme="minorHAnsi"/>
          <w:sz w:val="24"/>
          <w:szCs w:val="24"/>
        </w:rPr>
        <w:t>:</w:t>
      </w:r>
    </w:p>
    <w:p w:rsidR="00F91134" w:rsidRPr="0034495F" w:rsidRDefault="00F91134" w:rsidP="00F91134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sz w:val="24"/>
          <w:szCs w:val="24"/>
        </w:rPr>
        <w:t>Identificar as formas políticas e militares assumidas pelos movimentos de emancipação na América hispânica.</w:t>
      </w:r>
    </w:p>
    <w:p w:rsidR="00F91134" w:rsidRPr="0034495F" w:rsidRDefault="00F91134" w:rsidP="00F91134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F91134" w:rsidRPr="0034495F" w:rsidRDefault="00F91134" w:rsidP="00F91134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34495F">
        <w:rPr>
          <w:rFonts w:asciiTheme="minorHAnsi" w:hAnsiTheme="minorHAnsi"/>
          <w:b/>
          <w:bCs/>
          <w:sz w:val="24"/>
          <w:szCs w:val="24"/>
        </w:rPr>
        <w:t>Objetivos Específicos:</w:t>
      </w:r>
    </w:p>
    <w:p w:rsidR="00F91134" w:rsidRPr="0034495F" w:rsidRDefault="00F91134" w:rsidP="00F91134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91134" w:rsidRPr="0034495F" w:rsidRDefault="00F91134" w:rsidP="00F91134">
      <w:pPr>
        <w:pStyle w:val="Default"/>
        <w:numPr>
          <w:ilvl w:val="0"/>
          <w:numId w:val="36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Localizar as estratégias de resistência ao colonialismo e conhecer suas bases teóricas e conceituais;</w:t>
      </w:r>
    </w:p>
    <w:p w:rsidR="00F91134" w:rsidRPr="0034495F" w:rsidRDefault="00F91134" w:rsidP="00F91134">
      <w:pPr>
        <w:pStyle w:val="Default"/>
        <w:numPr>
          <w:ilvl w:val="0"/>
          <w:numId w:val="36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Reconhecer as contradições da luta unificada que se constituiu na América hispânica contra a dominação colonial;</w:t>
      </w:r>
    </w:p>
    <w:p w:rsidR="00F91134" w:rsidRPr="0034495F" w:rsidRDefault="00F91134" w:rsidP="00F91134">
      <w:pPr>
        <w:pStyle w:val="Default"/>
        <w:numPr>
          <w:ilvl w:val="0"/>
          <w:numId w:val="36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Caracterizar as lutas emancipacionistas e de formação nacional, reconhecendo os diferentes interesses sociais e políticos nelas envolvidos.</w:t>
      </w:r>
    </w:p>
    <w:p w:rsidR="00F91134" w:rsidRPr="0034495F" w:rsidRDefault="00F91134" w:rsidP="00F91134">
      <w:pPr>
        <w:pStyle w:val="Default"/>
        <w:spacing w:line="360" w:lineRule="auto"/>
        <w:ind w:left="720"/>
        <w:jc w:val="both"/>
        <w:rPr>
          <w:rFonts w:asciiTheme="minorHAnsi" w:hAnsiTheme="minorHAnsi"/>
        </w:rPr>
      </w:pP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Conteúdo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F91134" w:rsidRPr="0034495F" w:rsidRDefault="00F91134" w:rsidP="00F9113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Antes da independência;</w:t>
      </w:r>
    </w:p>
    <w:p w:rsidR="00F91134" w:rsidRPr="0034495F" w:rsidRDefault="00F91134" w:rsidP="00F9113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lastRenderedPageBreak/>
        <w:t>A luta na América Central e no México;</w:t>
      </w:r>
    </w:p>
    <w:p w:rsidR="00F91134" w:rsidRPr="0034495F" w:rsidRDefault="00F91134" w:rsidP="00F9113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Caribe, lugar de contrastes;</w:t>
      </w:r>
    </w:p>
    <w:p w:rsidR="00F91134" w:rsidRPr="0034495F" w:rsidRDefault="00F91134" w:rsidP="00F9113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A independência na América do Sul;</w:t>
      </w:r>
    </w:p>
    <w:p w:rsidR="00F91134" w:rsidRPr="0034495F" w:rsidRDefault="00F91134" w:rsidP="00F91134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Uma América, muitas Américas.</w:t>
      </w:r>
    </w:p>
    <w:p w:rsidR="00F91134" w:rsidRPr="0034495F" w:rsidRDefault="00F91134" w:rsidP="007753F5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bCs/>
        </w:rPr>
      </w:pP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Metodologia: 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F91134" w:rsidRPr="0034495F" w:rsidRDefault="00F91134" w:rsidP="00F91134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Aula expositiva e dialogada;</w:t>
      </w:r>
    </w:p>
    <w:p w:rsidR="00F91134" w:rsidRPr="0034495F" w:rsidRDefault="00F91134" w:rsidP="00F91134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Debates;</w:t>
      </w:r>
    </w:p>
    <w:p w:rsidR="00F91134" w:rsidRPr="0034495F" w:rsidRDefault="00F91134" w:rsidP="00F91134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Problematização de questões sociais, políticas, econômicas e culturais;</w:t>
      </w:r>
    </w:p>
    <w:p w:rsidR="00F91134" w:rsidRPr="0034495F" w:rsidRDefault="00F91134" w:rsidP="00F91134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Leitura e compreensão de textos;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Recursos didáticos: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F91134" w:rsidRPr="0034495F" w:rsidRDefault="00F91134" w:rsidP="00F91134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Livro didático;</w:t>
      </w:r>
    </w:p>
    <w:p w:rsidR="00F91134" w:rsidRPr="0034495F" w:rsidRDefault="00F91134" w:rsidP="00F91134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Quadro;</w:t>
      </w:r>
    </w:p>
    <w:p w:rsidR="00F91134" w:rsidRPr="0034495F" w:rsidRDefault="00F91134" w:rsidP="00F91134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Textos de apoio.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Avaliação: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F91134" w:rsidRPr="0034495F" w:rsidRDefault="00F91134" w:rsidP="00F91134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Elaboração de textos;</w:t>
      </w:r>
    </w:p>
    <w:p w:rsidR="00F91134" w:rsidRPr="0034495F" w:rsidRDefault="00F91134" w:rsidP="00F91134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Participação nos debates.</w:t>
      </w:r>
    </w:p>
    <w:p w:rsidR="00F91134" w:rsidRPr="0034495F" w:rsidRDefault="00F91134" w:rsidP="00F91134">
      <w:pPr>
        <w:pStyle w:val="Default"/>
        <w:spacing w:line="360" w:lineRule="auto"/>
        <w:ind w:left="720"/>
        <w:jc w:val="both"/>
        <w:rPr>
          <w:rFonts w:asciiTheme="minorHAnsi" w:hAnsiTheme="minorHAnsi"/>
          <w:bCs/>
        </w:rPr>
      </w:pP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Referências: 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VAINFAS, Ronaldo</w:t>
      </w:r>
      <w:r w:rsidRPr="0034495F">
        <w:rPr>
          <w:rFonts w:asciiTheme="minorHAnsi" w:hAnsiTheme="minorHAnsi"/>
          <w:b/>
          <w:bCs/>
        </w:rPr>
        <w:t xml:space="preserve">et AL. História 2: O longo Século XIX. </w:t>
      </w:r>
      <w:r w:rsidRPr="0034495F">
        <w:rPr>
          <w:rFonts w:asciiTheme="minorHAnsi" w:hAnsiTheme="minorHAnsi"/>
          <w:bCs/>
        </w:rPr>
        <w:t>São Paulo: Saraiva, 2013.</w:t>
      </w:r>
    </w:p>
    <w:p w:rsidR="00F91134" w:rsidRPr="0034495F" w:rsidRDefault="00F91134" w:rsidP="00F91134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 xml:space="preserve">ALVES, Alexandre. </w:t>
      </w:r>
      <w:r w:rsidRPr="0034495F">
        <w:rPr>
          <w:rFonts w:asciiTheme="minorHAnsi" w:hAnsiTheme="minorHAnsi"/>
          <w:b/>
          <w:bCs/>
        </w:rPr>
        <w:t>Conexões com a História</w:t>
      </w:r>
      <w:r w:rsidRPr="0034495F">
        <w:rPr>
          <w:rFonts w:asciiTheme="minorHAnsi" w:hAnsiTheme="minorHAnsi"/>
          <w:bCs/>
        </w:rPr>
        <w:t>/ Alexandre Alves, Letícia Fagundes de Oliveira. – Volume 2: Da colonização da América ao século XIX. ed. – São Paulo: Moderna, 2010.</w:t>
      </w:r>
    </w:p>
    <w:p w:rsidR="00F91134" w:rsidRPr="0034495F" w:rsidRDefault="00F91134" w:rsidP="002B1328">
      <w:pPr>
        <w:pStyle w:val="Default"/>
        <w:spacing w:line="360" w:lineRule="auto"/>
        <w:rPr>
          <w:rFonts w:asciiTheme="minorHAnsi" w:hAnsiTheme="minorHAnsi"/>
          <w:bCs/>
        </w:rPr>
      </w:pPr>
    </w:p>
    <w:p w:rsidR="002B1328" w:rsidRPr="0034495F" w:rsidRDefault="002B1328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p w:rsidR="007753F5" w:rsidRPr="0034495F" w:rsidRDefault="007753F5" w:rsidP="007753F5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PLANO DE AULA4</w:t>
      </w:r>
    </w:p>
    <w:p w:rsidR="007753F5" w:rsidRPr="0034495F" w:rsidRDefault="007753F5" w:rsidP="007753F5">
      <w:pPr>
        <w:spacing w:line="36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34495F">
        <w:rPr>
          <w:rFonts w:asciiTheme="minorHAnsi" w:hAnsiTheme="minorHAnsi"/>
          <w:b/>
          <w:sz w:val="24"/>
          <w:szCs w:val="24"/>
        </w:rPr>
        <w:t>Dados de identificação</w:t>
      </w:r>
    </w:p>
    <w:p w:rsidR="007753F5" w:rsidRPr="0034495F" w:rsidRDefault="007753F5" w:rsidP="007753F5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Escola: </w:t>
      </w:r>
      <w:r w:rsidRPr="0034495F">
        <w:rPr>
          <w:rFonts w:asciiTheme="minorHAnsi" w:hAnsiTheme="minorHAnsi"/>
          <w:sz w:val="24"/>
          <w:szCs w:val="24"/>
        </w:rPr>
        <w:t>Escola Estadual Escritor Virgínius da Gama e Melo</w:t>
      </w:r>
    </w:p>
    <w:p w:rsidR="007753F5" w:rsidRPr="0034495F" w:rsidRDefault="007753F5" w:rsidP="007753F5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Professor Supervisor: </w:t>
      </w:r>
      <w:r w:rsidRPr="0034495F">
        <w:rPr>
          <w:rFonts w:asciiTheme="minorHAnsi" w:hAnsiTheme="minorHAnsi"/>
          <w:sz w:val="24"/>
          <w:szCs w:val="24"/>
        </w:rPr>
        <w:t>Valmi Oliveira Torres</w:t>
      </w:r>
    </w:p>
    <w:p w:rsidR="007753F5" w:rsidRPr="0034495F" w:rsidRDefault="007753F5" w:rsidP="007753F5">
      <w:pPr>
        <w:spacing w:line="36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Bolsista: </w:t>
      </w:r>
      <w:r w:rsidRPr="0034495F">
        <w:rPr>
          <w:rFonts w:asciiTheme="minorHAnsi" w:hAnsiTheme="minorHAnsi"/>
          <w:sz w:val="24"/>
          <w:szCs w:val="24"/>
        </w:rPr>
        <w:t>Cláudio Robélio da Trindade</w:t>
      </w:r>
    </w:p>
    <w:p w:rsidR="007753F5" w:rsidRPr="0034495F" w:rsidRDefault="007753F5" w:rsidP="007753F5">
      <w:pPr>
        <w:spacing w:line="360" w:lineRule="auto"/>
        <w:ind w:left="708" w:right="-710"/>
        <w:jc w:val="center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Disciplina: </w:t>
      </w:r>
      <w:r w:rsidRPr="0034495F">
        <w:rPr>
          <w:rFonts w:asciiTheme="minorHAnsi" w:hAnsiTheme="minorHAnsi"/>
          <w:sz w:val="24"/>
          <w:szCs w:val="24"/>
        </w:rPr>
        <w:t>História.</w:t>
      </w:r>
      <w:r w:rsidRPr="0034495F">
        <w:rPr>
          <w:rFonts w:asciiTheme="minorHAnsi" w:hAnsiTheme="minorHAnsi"/>
          <w:b/>
          <w:sz w:val="24"/>
          <w:szCs w:val="24"/>
        </w:rPr>
        <w:tab/>
        <w:t xml:space="preserve">Série: </w:t>
      </w:r>
      <w:r w:rsidRPr="0034495F">
        <w:rPr>
          <w:rFonts w:asciiTheme="minorHAnsi" w:hAnsiTheme="minorHAnsi"/>
          <w:sz w:val="24"/>
          <w:szCs w:val="24"/>
        </w:rPr>
        <w:t>2º ANO</w:t>
      </w:r>
      <w:r w:rsidRPr="0034495F">
        <w:rPr>
          <w:rFonts w:asciiTheme="minorHAnsi" w:hAnsiTheme="minorHAnsi"/>
          <w:b/>
          <w:sz w:val="24"/>
          <w:szCs w:val="24"/>
        </w:rPr>
        <w:tab/>
        <w:t xml:space="preserve">PERÍODO: </w:t>
      </w:r>
      <w:r w:rsidRPr="0034495F">
        <w:rPr>
          <w:rFonts w:asciiTheme="minorHAnsi" w:hAnsiTheme="minorHAnsi"/>
          <w:sz w:val="24"/>
          <w:szCs w:val="24"/>
        </w:rPr>
        <w:t>Manhã</w:t>
      </w:r>
    </w:p>
    <w:p w:rsidR="007753F5" w:rsidRPr="0034495F" w:rsidRDefault="007753F5" w:rsidP="007753F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 xml:space="preserve">Tema: </w:t>
      </w:r>
      <w:r w:rsidRPr="0034495F">
        <w:rPr>
          <w:rFonts w:asciiTheme="minorHAnsi" w:hAnsiTheme="minorHAnsi"/>
          <w:sz w:val="24"/>
          <w:szCs w:val="24"/>
        </w:rPr>
        <w:t>O movimento operário e as ideias socialistas</w:t>
      </w:r>
    </w:p>
    <w:p w:rsidR="007753F5" w:rsidRPr="0034495F" w:rsidRDefault="007753F5" w:rsidP="007753F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b/>
          <w:sz w:val="24"/>
          <w:szCs w:val="24"/>
        </w:rPr>
        <w:t>Objetivo Geral</w:t>
      </w:r>
      <w:r w:rsidRPr="0034495F">
        <w:rPr>
          <w:rFonts w:asciiTheme="minorHAnsi" w:hAnsiTheme="minorHAnsi"/>
          <w:sz w:val="24"/>
          <w:szCs w:val="24"/>
        </w:rPr>
        <w:t>:</w:t>
      </w:r>
    </w:p>
    <w:p w:rsidR="007753F5" w:rsidRPr="0034495F" w:rsidRDefault="007753F5" w:rsidP="007753F5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4495F">
        <w:rPr>
          <w:rFonts w:asciiTheme="minorHAnsi" w:hAnsiTheme="minorHAnsi"/>
          <w:sz w:val="24"/>
          <w:szCs w:val="24"/>
        </w:rPr>
        <w:t>Compreender a formação do movimento operário no século XIX, incluindo os tipos de organização, as principais reivindicações e as formas de protesto mais comum.</w:t>
      </w:r>
    </w:p>
    <w:p w:rsidR="007753F5" w:rsidRPr="0034495F" w:rsidRDefault="007753F5" w:rsidP="007753F5">
      <w:pPr>
        <w:pStyle w:val="PargrafodaLista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753F5" w:rsidRPr="0034495F" w:rsidRDefault="007753F5" w:rsidP="007753F5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34495F">
        <w:rPr>
          <w:rFonts w:asciiTheme="minorHAnsi" w:hAnsiTheme="minorHAnsi"/>
          <w:b/>
          <w:bCs/>
          <w:sz w:val="24"/>
          <w:szCs w:val="24"/>
        </w:rPr>
        <w:t>Objetivos Específicos:</w:t>
      </w:r>
    </w:p>
    <w:p w:rsidR="007753F5" w:rsidRPr="0034495F" w:rsidRDefault="007753F5" w:rsidP="007753F5">
      <w:pPr>
        <w:pStyle w:val="PargrafodaLista"/>
        <w:spacing w:line="360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753F5" w:rsidRPr="0034495F" w:rsidRDefault="007753F5" w:rsidP="007753F5">
      <w:pPr>
        <w:pStyle w:val="Default"/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Identificar as principais doutrinas políticas nascidas com o movimento operário;</w:t>
      </w:r>
    </w:p>
    <w:p w:rsidR="007753F5" w:rsidRPr="0034495F" w:rsidRDefault="007753F5" w:rsidP="007753F5">
      <w:pPr>
        <w:pStyle w:val="Default"/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</w:rPr>
      </w:pPr>
      <w:r w:rsidRPr="0034495F">
        <w:rPr>
          <w:rFonts w:asciiTheme="minorHAnsi" w:hAnsiTheme="minorHAnsi"/>
        </w:rPr>
        <w:t>Explicar as principais motivações e repercussões do movimento operário.</w:t>
      </w:r>
    </w:p>
    <w:p w:rsidR="007753F5" w:rsidRPr="0034495F" w:rsidRDefault="007753F5" w:rsidP="007753F5">
      <w:pPr>
        <w:pStyle w:val="Default"/>
        <w:spacing w:line="360" w:lineRule="auto"/>
        <w:ind w:left="720"/>
        <w:jc w:val="both"/>
        <w:rPr>
          <w:rFonts w:asciiTheme="minorHAnsi" w:hAnsiTheme="minorHAnsi"/>
        </w:rPr>
      </w:pP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Conteúdo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7753F5" w:rsidRPr="0034495F" w:rsidRDefault="007753F5" w:rsidP="007753F5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A luta pela cidadania;</w:t>
      </w:r>
    </w:p>
    <w:p w:rsidR="007753F5" w:rsidRPr="0034495F" w:rsidRDefault="007753F5" w:rsidP="007753F5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>Socialismo e anarquismo;</w:t>
      </w:r>
    </w:p>
    <w:p w:rsidR="007753F5" w:rsidRPr="0034495F" w:rsidRDefault="007753F5" w:rsidP="007753F5">
      <w:pPr>
        <w:pStyle w:val="Default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Cs/>
        </w:rPr>
        <w:t xml:space="preserve">A mobilização da classe operária; </w:t>
      </w:r>
    </w:p>
    <w:p w:rsidR="007753F5" w:rsidRPr="0034495F" w:rsidRDefault="007753F5" w:rsidP="007753F5">
      <w:pPr>
        <w:pStyle w:val="Default"/>
        <w:spacing w:line="360" w:lineRule="auto"/>
        <w:ind w:left="360"/>
        <w:jc w:val="both"/>
        <w:rPr>
          <w:rFonts w:asciiTheme="minorHAnsi" w:hAnsiTheme="minorHAnsi"/>
          <w:b/>
          <w:bCs/>
        </w:rPr>
      </w:pP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Metodologia: 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7753F5" w:rsidRPr="0034495F" w:rsidRDefault="007753F5" w:rsidP="007753F5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Aula expositiva e dialogada;</w:t>
      </w:r>
    </w:p>
    <w:p w:rsidR="007753F5" w:rsidRPr="0034495F" w:rsidRDefault="007753F5" w:rsidP="007753F5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Debates;</w:t>
      </w:r>
    </w:p>
    <w:p w:rsidR="007753F5" w:rsidRPr="0034495F" w:rsidRDefault="007753F5" w:rsidP="007753F5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Problematização de questões sociais, políticas, econômicas e culturais;</w:t>
      </w:r>
    </w:p>
    <w:p w:rsidR="007753F5" w:rsidRPr="0034495F" w:rsidRDefault="007753F5" w:rsidP="007753F5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Leitura e compreensão de textos;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Recursos didáticos: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7753F5" w:rsidRPr="0034495F" w:rsidRDefault="007753F5" w:rsidP="007753F5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Livro didático;</w:t>
      </w:r>
    </w:p>
    <w:p w:rsidR="007753F5" w:rsidRPr="0034495F" w:rsidRDefault="007753F5" w:rsidP="007753F5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Quadro;</w:t>
      </w:r>
    </w:p>
    <w:p w:rsidR="007753F5" w:rsidRPr="0034495F" w:rsidRDefault="007753F5" w:rsidP="007753F5">
      <w:pPr>
        <w:pStyle w:val="Default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Textos de apoio.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>Avaliação: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7753F5" w:rsidRPr="0034495F" w:rsidRDefault="007753F5" w:rsidP="007753F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Elaboração de textos;</w:t>
      </w:r>
    </w:p>
    <w:p w:rsidR="007753F5" w:rsidRPr="0034495F" w:rsidRDefault="007753F5" w:rsidP="007753F5">
      <w:pPr>
        <w:pStyle w:val="Defaul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Participação nos debates.</w:t>
      </w:r>
    </w:p>
    <w:p w:rsidR="007753F5" w:rsidRPr="0034495F" w:rsidRDefault="007753F5" w:rsidP="007753F5">
      <w:pPr>
        <w:pStyle w:val="Default"/>
        <w:spacing w:line="360" w:lineRule="auto"/>
        <w:ind w:left="720"/>
        <w:jc w:val="both"/>
        <w:rPr>
          <w:rFonts w:asciiTheme="minorHAnsi" w:hAnsiTheme="minorHAnsi"/>
          <w:bCs/>
        </w:rPr>
      </w:pP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  <w:r w:rsidRPr="0034495F">
        <w:rPr>
          <w:rFonts w:asciiTheme="minorHAnsi" w:hAnsiTheme="minorHAnsi"/>
          <w:b/>
          <w:bCs/>
        </w:rPr>
        <w:t xml:space="preserve">Referências: 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/>
          <w:bCs/>
        </w:rPr>
      </w:pP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>VAINFAS, Ronaldo</w:t>
      </w:r>
      <w:r w:rsidRPr="0034495F">
        <w:rPr>
          <w:rFonts w:asciiTheme="minorHAnsi" w:hAnsiTheme="minorHAnsi"/>
          <w:b/>
          <w:bCs/>
        </w:rPr>
        <w:t xml:space="preserve">et AL. História 2: O longo Século XIX. </w:t>
      </w:r>
      <w:r w:rsidRPr="0034495F">
        <w:rPr>
          <w:rFonts w:asciiTheme="minorHAnsi" w:hAnsiTheme="minorHAnsi"/>
          <w:bCs/>
        </w:rPr>
        <w:t>São Paulo: Saraiva, 2013.</w:t>
      </w:r>
    </w:p>
    <w:p w:rsidR="007753F5" w:rsidRPr="0034495F" w:rsidRDefault="007753F5" w:rsidP="007753F5">
      <w:pPr>
        <w:pStyle w:val="Default"/>
        <w:spacing w:line="360" w:lineRule="auto"/>
        <w:jc w:val="both"/>
        <w:rPr>
          <w:rFonts w:asciiTheme="minorHAnsi" w:hAnsiTheme="minorHAnsi"/>
          <w:bCs/>
        </w:rPr>
      </w:pPr>
      <w:r w:rsidRPr="0034495F">
        <w:rPr>
          <w:rFonts w:asciiTheme="minorHAnsi" w:hAnsiTheme="minorHAnsi"/>
          <w:bCs/>
        </w:rPr>
        <w:t xml:space="preserve">ALVES, Alexandre. </w:t>
      </w:r>
      <w:r w:rsidRPr="0034495F">
        <w:rPr>
          <w:rFonts w:asciiTheme="minorHAnsi" w:hAnsiTheme="minorHAnsi"/>
          <w:b/>
          <w:bCs/>
        </w:rPr>
        <w:t>Conexões com a História</w:t>
      </w:r>
      <w:r w:rsidRPr="0034495F">
        <w:rPr>
          <w:rFonts w:asciiTheme="minorHAnsi" w:hAnsiTheme="minorHAnsi"/>
          <w:bCs/>
        </w:rPr>
        <w:t>/ Alexandre Alves, Letícia Fagundes de Oliveira. – Volume 2: Da colonização da América ao século XIX. ed. – São Paulo: Moderna, 2010.</w:t>
      </w:r>
    </w:p>
    <w:p w:rsidR="007753F5" w:rsidRPr="0034495F" w:rsidRDefault="007753F5" w:rsidP="002F2FC5">
      <w:pPr>
        <w:pStyle w:val="Default"/>
        <w:spacing w:line="360" w:lineRule="auto"/>
        <w:rPr>
          <w:rFonts w:asciiTheme="minorHAnsi" w:hAnsiTheme="minorHAnsi"/>
          <w:bCs/>
        </w:rPr>
      </w:pPr>
    </w:p>
    <w:sectPr w:rsidR="007753F5" w:rsidRPr="0034495F" w:rsidSect="006E6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1F" w:rsidRDefault="000C3E1F" w:rsidP="00396C97">
      <w:pPr>
        <w:spacing w:after="0" w:line="240" w:lineRule="auto"/>
      </w:pPr>
      <w:r>
        <w:separator/>
      </w:r>
    </w:p>
  </w:endnote>
  <w:endnote w:type="continuationSeparator" w:id="1">
    <w:p w:rsidR="000C3E1F" w:rsidRDefault="000C3E1F" w:rsidP="0039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1F" w:rsidRDefault="000C3E1F" w:rsidP="00396C97">
      <w:pPr>
        <w:spacing w:after="0" w:line="240" w:lineRule="auto"/>
      </w:pPr>
      <w:r>
        <w:separator/>
      </w:r>
    </w:p>
  </w:footnote>
  <w:footnote w:type="continuationSeparator" w:id="1">
    <w:p w:rsidR="000C3E1F" w:rsidRDefault="000C3E1F" w:rsidP="0039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E2"/>
    <w:multiLevelType w:val="hybridMultilevel"/>
    <w:tmpl w:val="1806F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22F1"/>
    <w:multiLevelType w:val="hybridMultilevel"/>
    <w:tmpl w:val="409AA2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F0A85"/>
    <w:multiLevelType w:val="hybridMultilevel"/>
    <w:tmpl w:val="789A2DC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8214E0B"/>
    <w:multiLevelType w:val="hybridMultilevel"/>
    <w:tmpl w:val="982C3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D74C5"/>
    <w:multiLevelType w:val="hybridMultilevel"/>
    <w:tmpl w:val="054C8FA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87733F"/>
    <w:multiLevelType w:val="hybridMultilevel"/>
    <w:tmpl w:val="03E6D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94D61"/>
    <w:multiLevelType w:val="hybridMultilevel"/>
    <w:tmpl w:val="72B03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779A4"/>
    <w:multiLevelType w:val="hybridMultilevel"/>
    <w:tmpl w:val="A7804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21116"/>
    <w:multiLevelType w:val="hybridMultilevel"/>
    <w:tmpl w:val="633A2F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B640E"/>
    <w:multiLevelType w:val="hybridMultilevel"/>
    <w:tmpl w:val="743EE3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4A83"/>
    <w:multiLevelType w:val="hybridMultilevel"/>
    <w:tmpl w:val="89E21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B1238"/>
    <w:multiLevelType w:val="hybridMultilevel"/>
    <w:tmpl w:val="42AAF3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4653F7"/>
    <w:multiLevelType w:val="hybridMultilevel"/>
    <w:tmpl w:val="EE5A9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A3DE5"/>
    <w:multiLevelType w:val="hybridMultilevel"/>
    <w:tmpl w:val="52BA2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57269"/>
    <w:multiLevelType w:val="hybridMultilevel"/>
    <w:tmpl w:val="D51295A2"/>
    <w:lvl w:ilvl="0" w:tplc="CCA2F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85948"/>
    <w:multiLevelType w:val="hybridMultilevel"/>
    <w:tmpl w:val="C2F27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77680"/>
    <w:multiLevelType w:val="multilevel"/>
    <w:tmpl w:val="AD0A04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3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  <w:sz w:val="23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  <w:sz w:val="23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  <w:sz w:val="23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  <w:sz w:val="23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7">
    <w:nsid w:val="51666C7A"/>
    <w:multiLevelType w:val="hybridMultilevel"/>
    <w:tmpl w:val="7FE28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C4FF7"/>
    <w:multiLevelType w:val="hybridMultilevel"/>
    <w:tmpl w:val="17A0D7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702A9"/>
    <w:multiLevelType w:val="hybridMultilevel"/>
    <w:tmpl w:val="76A072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71414F"/>
    <w:multiLevelType w:val="hybridMultilevel"/>
    <w:tmpl w:val="4F282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65472"/>
    <w:multiLevelType w:val="hybridMultilevel"/>
    <w:tmpl w:val="C3B46C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202CE6"/>
    <w:multiLevelType w:val="hybridMultilevel"/>
    <w:tmpl w:val="81DC4CA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5930F12"/>
    <w:multiLevelType w:val="hybridMultilevel"/>
    <w:tmpl w:val="FDC29DA8"/>
    <w:lvl w:ilvl="0" w:tplc="E924A63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>
    <w:nsid w:val="684A2A8C"/>
    <w:multiLevelType w:val="hybridMultilevel"/>
    <w:tmpl w:val="E744A67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D5D68F3"/>
    <w:multiLevelType w:val="hybridMultilevel"/>
    <w:tmpl w:val="1BAA8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F22B5"/>
    <w:multiLevelType w:val="hybridMultilevel"/>
    <w:tmpl w:val="44665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94FD8"/>
    <w:multiLevelType w:val="hybridMultilevel"/>
    <w:tmpl w:val="44D8A79A"/>
    <w:lvl w:ilvl="0" w:tplc="3C4CA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C4E1C"/>
    <w:multiLevelType w:val="hybridMultilevel"/>
    <w:tmpl w:val="AC885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A2402"/>
    <w:multiLevelType w:val="hybridMultilevel"/>
    <w:tmpl w:val="31F26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B4798"/>
    <w:multiLevelType w:val="hybridMultilevel"/>
    <w:tmpl w:val="AF3862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A349B"/>
    <w:multiLevelType w:val="hybridMultilevel"/>
    <w:tmpl w:val="2D22BAC6"/>
    <w:lvl w:ilvl="0" w:tplc="AA0C1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C1A75"/>
    <w:multiLevelType w:val="hybridMultilevel"/>
    <w:tmpl w:val="6D7C8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90901"/>
    <w:multiLevelType w:val="hybridMultilevel"/>
    <w:tmpl w:val="228A6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A122A"/>
    <w:multiLevelType w:val="hybridMultilevel"/>
    <w:tmpl w:val="FC9235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95139"/>
    <w:multiLevelType w:val="hybridMultilevel"/>
    <w:tmpl w:val="88F4A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C1563"/>
    <w:multiLevelType w:val="hybridMultilevel"/>
    <w:tmpl w:val="03124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51549"/>
    <w:multiLevelType w:val="hybridMultilevel"/>
    <w:tmpl w:val="BEC66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27"/>
  </w:num>
  <w:num w:numId="5">
    <w:abstractNumId w:val="6"/>
  </w:num>
  <w:num w:numId="6">
    <w:abstractNumId w:val="11"/>
  </w:num>
  <w:num w:numId="7">
    <w:abstractNumId w:val="20"/>
  </w:num>
  <w:num w:numId="8">
    <w:abstractNumId w:val="3"/>
  </w:num>
  <w:num w:numId="9">
    <w:abstractNumId w:val="5"/>
  </w:num>
  <w:num w:numId="10">
    <w:abstractNumId w:val="15"/>
  </w:num>
  <w:num w:numId="11">
    <w:abstractNumId w:val="22"/>
  </w:num>
  <w:num w:numId="12">
    <w:abstractNumId w:val="35"/>
  </w:num>
  <w:num w:numId="13">
    <w:abstractNumId w:val="10"/>
  </w:num>
  <w:num w:numId="14">
    <w:abstractNumId w:val="0"/>
  </w:num>
  <w:num w:numId="15">
    <w:abstractNumId w:val="31"/>
  </w:num>
  <w:num w:numId="16">
    <w:abstractNumId w:val="16"/>
  </w:num>
  <w:num w:numId="17">
    <w:abstractNumId w:val="17"/>
  </w:num>
  <w:num w:numId="18">
    <w:abstractNumId w:val="32"/>
  </w:num>
  <w:num w:numId="19">
    <w:abstractNumId w:val="24"/>
  </w:num>
  <w:num w:numId="20">
    <w:abstractNumId w:val="12"/>
  </w:num>
  <w:num w:numId="21">
    <w:abstractNumId w:val="21"/>
  </w:num>
  <w:num w:numId="22">
    <w:abstractNumId w:val="33"/>
  </w:num>
  <w:num w:numId="23">
    <w:abstractNumId w:val="13"/>
  </w:num>
  <w:num w:numId="24">
    <w:abstractNumId w:val="19"/>
  </w:num>
  <w:num w:numId="25">
    <w:abstractNumId w:val="7"/>
  </w:num>
  <w:num w:numId="26">
    <w:abstractNumId w:val="2"/>
  </w:num>
  <w:num w:numId="27">
    <w:abstractNumId w:val="1"/>
  </w:num>
  <w:num w:numId="28">
    <w:abstractNumId w:val="4"/>
  </w:num>
  <w:num w:numId="29">
    <w:abstractNumId w:val="30"/>
  </w:num>
  <w:num w:numId="30">
    <w:abstractNumId w:val="34"/>
  </w:num>
  <w:num w:numId="31">
    <w:abstractNumId w:val="25"/>
  </w:num>
  <w:num w:numId="32">
    <w:abstractNumId w:val="26"/>
  </w:num>
  <w:num w:numId="33">
    <w:abstractNumId w:val="36"/>
  </w:num>
  <w:num w:numId="34">
    <w:abstractNumId w:val="8"/>
  </w:num>
  <w:num w:numId="35">
    <w:abstractNumId w:val="37"/>
  </w:num>
  <w:num w:numId="36">
    <w:abstractNumId w:val="9"/>
  </w:num>
  <w:num w:numId="37">
    <w:abstractNumId w:val="18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C97"/>
    <w:rsid w:val="000024B2"/>
    <w:rsid w:val="0006317D"/>
    <w:rsid w:val="0008568C"/>
    <w:rsid w:val="000A078D"/>
    <w:rsid w:val="000C3E1F"/>
    <w:rsid w:val="000F277F"/>
    <w:rsid w:val="001A32C6"/>
    <w:rsid w:val="001D5190"/>
    <w:rsid w:val="001F18FB"/>
    <w:rsid w:val="002754C9"/>
    <w:rsid w:val="002816FD"/>
    <w:rsid w:val="0028249E"/>
    <w:rsid w:val="002B1328"/>
    <w:rsid w:val="002B2B10"/>
    <w:rsid w:val="002F2FC5"/>
    <w:rsid w:val="003445EB"/>
    <w:rsid w:val="0034495F"/>
    <w:rsid w:val="00352985"/>
    <w:rsid w:val="0035425B"/>
    <w:rsid w:val="00362DC3"/>
    <w:rsid w:val="00365472"/>
    <w:rsid w:val="00396C97"/>
    <w:rsid w:val="003D382A"/>
    <w:rsid w:val="003F3F46"/>
    <w:rsid w:val="004520AE"/>
    <w:rsid w:val="004B0BEC"/>
    <w:rsid w:val="004D4EB2"/>
    <w:rsid w:val="004E2E13"/>
    <w:rsid w:val="004F4723"/>
    <w:rsid w:val="00500FE7"/>
    <w:rsid w:val="00534A2C"/>
    <w:rsid w:val="00556BC7"/>
    <w:rsid w:val="005A61B5"/>
    <w:rsid w:val="005E1C00"/>
    <w:rsid w:val="006045A6"/>
    <w:rsid w:val="00634204"/>
    <w:rsid w:val="00646A85"/>
    <w:rsid w:val="00662846"/>
    <w:rsid w:val="00673EDA"/>
    <w:rsid w:val="0067549E"/>
    <w:rsid w:val="006E60D7"/>
    <w:rsid w:val="007255CB"/>
    <w:rsid w:val="007635BB"/>
    <w:rsid w:val="007753F5"/>
    <w:rsid w:val="007A19CE"/>
    <w:rsid w:val="007C7942"/>
    <w:rsid w:val="008154B8"/>
    <w:rsid w:val="00824D59"/>
    <w:rsid w:val="00862E9A"/>
    <w:rsid w:val="00890E28"/>
    <w:rsid w:val="008D19C5"/>
    <w:rsid w:val="008F773E"/>
    <w:rsid w:val="00935296"/>
    <w:rsid w:val="00970A04"/>
    <w:rsid w:val="009A3537"/>
    <w:rsid w:val="00A108B9"/>
    <w:rsid w:val="00A13E75"/>
    <w:rsid w:val="00A55805"/>
    <w:rsid w:val="00A65F47"/>
    <w:rsid w:val="00A72267"/>
    <w:rsid w:val="00A762A3"/>
    <w:rsid w:val="00AB1B62"/>
    <w:rsid w:val="00B16D6D"/>
    <w:rsid w:val="00B16FE3"/>
    <w:rsid w:val="00B40CE4"/>
    <w:rsid w:val="00B56763"/>
    <w:rsid w:val="00B867F9"/>
    <w:rsid w:val="00BF63E8"/>
    <w:rsid w:val="00C2653E"/>
    <w:rsid w:val="00C31E52"/>
    <w:rsid w:val="00C34310"/>
    <w:rsid w:val="00CF1EA1"/>
    <w:rsid w:val="00CF7197"/>
    <w:rsid w:val="00D14C52"/>
    <w:rsid w:val="00D4234D"/>
    <w:rsid w:val="00D44CD8"/>
    <w:rsid w:val="00D85853"/>
    <w:rsid w:val="00DD6A49"/>
    <w:rsid w:val="00DE5CA9"/>
    <w:rsid w:val="00DF05BE"/>
    <w:rsid w:val="00E25278"/>
    <w:rsid w:val="00E34CE2"/>
    <w:rsid w:val="00E6274E"/>
    <w:rsid w:val="00E672C5"/>
    <w:rsid w:val="00F80063"/>
    <w:rsid w:val="00F91134"/>
    <w:rsid w:val="00FB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9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6C97"/>
  </w:style>
  <w:style w:type="paragraph" w:styleId="Rodap">
    <w:name w:val="footer"/>
    <w:basedOn w:val="Normal"/>
    <w:link w:val="RodapChar"/>
    <w:uiPriority w:val="99"/>
    <w:semiHidden/>
    <w:unhideWhenUsed/>
    <w:rsid w:val="0039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6C97"/>
  </w:style>
  <w:style w:type="paragraph" w:styleId="PargrafodaLista">
    <w:name w:val="List Paragraph"/>
    <w:basedOn w:val="Normal"/>
    <w:uiPriority w:val="34"/>
    <w:qFormat/>
    <w:rsid w:val="00B5676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34CE2"/>
  </w:style>
  <w:style w:type="character" w:styleId="Forte">
    <w:name w:val="Strong"/>
    <w:basedOn w:val="Fontepargpadro"/>
    <w:uiPriority w:val="22"/>
    <w:qFormat/>
    <w:rsid w:val="00E34CE2"/>
    <w:rPr>
      <w:b/>
      <w:bCs/>
    </w:rPr>
  </w:style>
  <w:style w:type="character" w:styleId="Hyperlink">
    <w:name w:val="Hyperlink"/>
    <w:basedOn w:val="Fontepargpadro"/>
    <w:uiPriority w:val="99"/>
    <w:unhideWhenUsed/>
    <w:rsid w:val="0028249E"/>
    <w:rPr>
      <w:color w:val="0000FF"/>
      <w:u w:val="single"/>
    </w:rPr>
  </w:style>
  <w:style w:type="paragraph" w:customStyle="1" w:styleId="Default">
    <w:name w:val="Default"/>
    <w:rsid w:val="00D42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9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6C97"/>
  </w:style>
  <w:style w:type="paragraph" w:styleId="Rodap">
    <w:name w:val="footer"/>
    <w:basedOn w:val="Normal"/>
    <w:link w:val="RodapChar"/>
    <w:uiPriority w:val="99"/>
    <w:semiHidden/>
    <w:unhideWhenUsed/>
    <w:rsid w:val="0039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6C97"/>
  </w:style>
  <w:style w:type="paragraph" w:styleId="PargrafodaLista">
    <w:name w:val="List Paragraph"/>
    <w:basedOn w:val="Normal"/>
    <w:uiPriority w:val="34"/>
    <w:qFormat/>
    <w:rsid w:val="00B5676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34CE2"/>
  </w:style>
  <w:style w:type="character" w:styleId="Forte">
    <w:name w:val="Strong"/>
    <w:basedOn w:val="Fontepargpadro"/>
    <w:uiPriority w:val="22"/>
    <w:qFormat/>
    <w:rsid w:val="00E34CE2"/>
    <w:rPr>
      <w:b/>
      <w:bCs/>
    </w:rPr>
  </w:style>
  <w:style w:type="character" w:styleId="Hyperlink">
    <w:name w:val="Hyperlink"/>
    <w:basedOn w:val="Fontepargpadro"/>
    <w:uiPriority w:val="99"/>
    <w:unhideWhenUsed/>
    <w:rsid w:val="0028249E"/>
    <w:rPr>
      <w:color w:val="0000FF"/>
      <w:u w:val="single"/>
    </w:rPr>
  </w:style>
  <w:style w:type="paragraph" w:customStyle="1" w:styleId="Default">
    <w:name w:val="Default"/>
    <w:rsid w:val="00D42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7AF5-02D1-4E0E-9B0B-86339D6C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Kalline</dc:creator>
  <cp:lastModifiedBy>Maxwell Barbosa Medeiros</cp:lastModifiedBy>
  <cp:revision>3</cp:revision>
  <dcterms:created xsi:type="dcterms:W3CDTF">2016-03-02T20:27:00Z</dcterms:created>
  <dcterms:modified xsi:type="dcterms:W3CDTF">2016-03-03T19:13:00Z</dcterms:modified>
</cp:coreProperties>
</file>